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F" w:rsidRDefault="0047337D" w:rsidP="00EE171B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ATHERTON</w:t>
      </w:r>
      <w:r w:rsidR="00C37D7F" w:rsidRPr="00EE171B">
        <w:rPr>
          <w:rFonts w:ascii="Century Gothic" w:hAnsi="Century Gothic"/>
          <w:b/>
        </w:rPr>
        <w:t xml:space="preserve"> DOG TRAINING SCHOOL</w:t>
      </w:r>
    </w:p>
    <w:p w:rsidR="00EE171B" w:rsidRDefault="00EE171B" w:rsidP="00EE171B">
      <w:pPr>
        <w:spacing w:after="0"/>
        <w:rPr>
          <w:rFonts w:ascii="Century Gothic" w:hAnsi="Century Gothic"/>
          <w:b/>
        </w:rPr>
      </w:pPr>
    </w:p>
    <w:p w:rsidR="00EE171B" w:rsidRPr="00EE171B" w:rsidRDefault="00EE171B" w:rsidP="00EE171B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</w:t>
      </w:r>
    </w:p>
    <w:p w:rsidR="00C37D7F" w:rsidRPr="00C150AF" w:rsidRDefault="0047337D" w:rsidP="00C150A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Gibfield</w:t>
      </w:r>
      <w:proofErr w:type="spellEnd"/>
      <w:r>
        <w:rPr>
          <w:rFonts w:ascii="Century Gothic" w:hAnsi="Century Gothic"/>
        </w:rPr>
        <w:t xml:space="preserve"> Park Avenue</w:t>
      </w:r>
    </w:p>
    <w:p w:rsidR="00C37D7F" w:rsidRPr="00C150AF" w:rsidRDefault="0047337D" w:rsidP="00FD4CC0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Atherton</w:t>
      </w:r>
    </w:p>
    <w:p w:rsidR="00C37D7F" w:rsidRPr="00C150AF" w:rsidRDefault="0047337D" w:rsidP="00FD4CC0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Manchester</w:t>
      </w:r>
    </w:p>
    <w:p w:rsidR="00C37D7F" w:rsidRDefault="0047337D" w:rsidP="00FD4CC0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M46 0SU</w:t>
      </w:r>
    </w:p>
    <w:p w:rsidR="00EE171B" w:rsidRDefault="00EE171B" w:rsidP="00EE171B">
      <w:pPr>
        <w:spacing w:after="0"/>
        <w:rPr>
          <w:rFonts w:ascii="Century Gothic" w:hAnsi="Century Gothic"/>
        </w:rPr>
      </w:pPr>
    </w:p>
    <w:p w:rsidR="00EE171B" w:rsidRPr="00EE171B" w:rsidRDefault="00EE171B" w:rsidP="00EE171B">
      <w:pPr>
        <w:spacing w:after="0"/>
        <w:rPr>
          <w:rFonts w:ascii="Century Gothic" w:hAnsi="Century Gothic"/>
          <w:b/>
        </w:rPr>
      </w:pPr>
      <w:r w:rsidRPr="004F5D88">
        <w:rPr>
          <w:rFonts w:ascii="Century Gothic" w:hAnsi="Century Gothic"/>
          <w:b/>
          <w:i/>
        </w:rPr>
        <w:t>C</w:t>
      </w:r>
      <w:r w:rsidRPr="00EE171B">
        <w:rPr>
          <w:rFonts w:ascii="Century Gothic" w:hAnsi="Century Gothic"/>
          <w:b/>
        </w:rPr>
        <w:t>ONTACT</w:t>
      </w:r>
      <w:r w:rsidR="004F5D88">
        <w:rPr>
          <w:rFonts w:ascii="Century Gothic" w:hAnsi="Century Gothic"/>
          <w:b/>
        </w:rPr>
        <w:t xml:space="preserve"> US</w:t>
      </w:r>
    </w:p>
    <w:p w:rsidR="00C37D7F" w:rsidRDefault="0047337D" w:rsidP="00C150A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0845 372 7403</w:t>
      </w:r>
    </w:p>
    <w:p w:rsidR="00F93A06" w:rsidRPr="00F93A06" w:rsidRDefault="00F93A06" w:rsidP="00F93A06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eastAsia="Times New Roman" w:hAnsi="Century Gothic" w:cs="Arial"/>
          <w:color w:val="000000"/>
          <w:szCs w:val="24"/>
          <w:lang w:eastAsia="en-GB"/>
        </w:rPr>
      </w:pPr>
      <w:r w:rsidRPr="00F93A06">
        <w:rPr>
          <w:rFonts w:ascii="Century Gothic" w:eastAsia="Times New Roman" w:hAnsi="Century Gothic" w:cs="Arial"/>
          <w:color w:val="000000"/>
          <w:szCs w:val="24"/>
          <w:lang w:eastAsia="en-GB"/>
        </w:rPr>
        <w:t>0118</w:t>
      </w:r>
      <w:r>
        <w:rPr>
          <w:rFonts w:ascii="Century Gothic" w:eastAsia="Times New Roman" w:hAnsi="Century Gothic" w:cs="Arial"/>
          <w:color w:val="000000"/>
          <w:szCs w:val="24"/>
          <w:lang w:eastAsia="en-GB"/>
        </w:rPr>
        <w:t xml:space="preserve"> </w:t>
      </w:r>
      <w:r w:rsidRPr="00F93A06">
        <w:rPr>
          <w:rFonts w:ascii="Century Gothic" w:eastAsia="Times New Roman" w:hAnsi="Century Gothic" w:cs="Arial"/>
          <w:color w:val="000000"/>
          <w:szCs w:val="24"/>
          <w:lang w:eastAsia="en-GB"/>
        </w:rPr>
        <w:t>983 8874</w:t>
      </w:r>
      <w:bookmarkStart w:id="0" w:name="_GoBack"/>
      <w:bookmarkEnd w:id="0"/>
    </w:p>
    <w:p w:rsidR="00EC1851" w:rsidRPr="00817BF9" w:rsidRDefault="00EC1851" w:rsidP="00817BF9">
      <w:pPr>
        <w:spacing w:after="0"/>
        <w:rPr>
          <w:rFonts w:ascii="Century Gothic" w:hAnsi="Century Gothic"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HOURS OF OPENING</w:t>
      </w:r>
    </w:p>
    <w:p w:rsidR="00E55043" w:rsidRPr="00C150AF" w:rsidRDefault="00E55043" w:rsidP="00C150AF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Monday to Friday 09:00 to 17:00</w:t>
      </w:r>
    </w:p>
    <w:p w:rsidR="00E55043" w:rsidRPr="00E55043" w:rsidRDefault="00E55043" w:rsidP="00E55043">
      <w:pPr>
        <w:spacing w:after="0"/>
        <w:rPr>
          <w:rFonts w:ascii="Century Gothic" w:hAnsi="Century Gothic"/>
          <w:b/>
        </w:rPr>
      </w:pPr>
    </w:p>
    <w:p w:rsidR="007F7F72" w:rsidRPr="00E55043" w:rsidRDefault="00F527CE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TRANSPORT</w:t>
      </w:r>
      <w:r w:rsidR="008344C1">
        <w:rPr>
          <w:rFonts w:ascii="Century Gothic" w:hAnsi="Century Gothic"/>
          <w:b/>
        </w:rPr>
        <w:tab/>
      </w:r>
    </w:p>
    <w:p w:rsidR="00C37D7F" w:rsidRPr="00C150AF" w:rsidRDefault="0047337D" w:rsidP="00C150AF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If travelling by train, Atherton</w:t>
      </w:r>
      <w:r w:rsidR="00C150AF" w:rsidRPr="00C150AF">
        <w:rPr>
          <w:rFonts w:ascii="Century Gothic" w:hAnsi="Century Gothic"/>
        </w:rPr>
        <w:t xml:space="preserve"> is the nearest station</w:t>
      </w:r>
    </w:p>
    <w:p w:rsidR="002672AC" w:rsidRPr="002672AC" w:rsidRDefault="00E55043" w:rsidP="002672AC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Distance is 1.5 miles to the ce</w:t>
      </w:r>
      <w:r w:rsidR="00AC6820">
        <w:rPr>
          <w:rFonts w:ascii="Century Gothic" w:hAnsi="Century Gothic"/>
        </w:rPr>
        <w:t xml:space="preserve">ntre and a taxi would cost </w:t>
      </w:r>
      <w:proofErr w:type="spellStart"/>
      <w:r w:rsidR="00AC6820">
        <w:rPr>
          <w:rFonts w:ascii="Century Gothic" w:hAnsi="Century Gothic"/>
        </w:rPr>
        <w:t>approx</w:t>
      </w:r>
      <w:proofErr w:type="spellEnd"/>
      <w:r w:rsidRPr="00C150AF">
        <w:rPr>
          <w:rFonts w:ascii="Century Gothic" w:hAnsi="Century Gothic"/>
        </w:rPr>
        <w:t xml:space="preserve"> </w:t>
      </w:r>
      <w:r w:rsidR="00F745BC" w:rsidRPr="00F745BC">
        <w:rPr>
          <w:rFonts w:ascii="Century Gothic" w:hAnsi="Century Gothic"/>
        </w:rPr>
        <w:t>£5</w:t>
      </w:r>
      <w:r w:rsidR="00C839F3" w:rsidRPr="00F745BC">
        <w:rPr>
          <w:rFonts w:ascii="Century Gothic" w:hAnsi="Century Gothic"/>
        </w:rPr>
        <w:t xml:space="preserve"> </w:t>
      </w:r>
    </w:p>
    <w:p w:rsidR="006A5CED" w:rsidRDefault="00CF1EC9" w:rsidP="00C150AF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curren</w:t>
      </w:r>
      <w:r w:rsidR="00AC6820">
        <w:rPr>
          <w:rFonts w:ascii="Century Gothic" w:hAnsi="Century Gothic"/>
        </w:rPr>
        <w:t>tly no direct bus route to the C</w:t>
      </w:r>
      <w:r>
        <w:rPr>
          <w:rFonts w:ascii="Century Gothic" w:hAnsi="Century Gothic"/>
        </w:rPr>
        <w:t>entre</w:t>
      </w:r>
    </w:p>
    <w:p w:rsidR="00EE171B" w:rsidRDefault="00EE171B" w:rsidP="0020677A">
      <w:pPr>
        <w:pStyle w:val="ListParagraph"/>
        <w:spacing w:after="0"/>
        <w:rPr>
          <w:rFonts w:ascii="Century Gothic" w:hAnsi="Century Gothic"/>
          <w:color w:val="FF0000"/>
        </w:rPr>
      </w:pPr>
    </w:p>
    <w:p w:rsidR="00C37D7F" w:rsidRPr="00C37D7F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PARKING</w:t>
      </w:r>
    </w:p>
    <w:p w:rsidR="00C150AF" w:rsidRPr="00C150AF" w:rsidRDefault="008344C1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Parking is available on site</w:t>
      </w:r>
    </w:p>
    <w:p w:rsidR="00C150AF" w:rsidRPr="00C150AF" w:rsidRDefault="00E55043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If travelling by car, there </w:t>
      </w:r>
      <w:r w:rsidR="0047337D">
        <w:rPr>
          <w:rFonts w:ascii="Century Gothic" w:hAnsi="Century Gothic"/>
        </w:rPr>
        <w:t>is one</w:t>
      </w:r>
      <w:r w:rsidRPr="00C150AF">
        <w:rPr>
          <w:rFonts w:ascii="Century Gothic" w:hAnsi="Century Gothic"/>
        </w:rPr>
        <w:t xml:space="preserve"> entrance to the site </w:t>
      </w:r>
      <w:r w:rsidR="0047337D">
        <w:rPr>
          <w:rFonts w:ascii="Century Gothic" w:hAnsi="Century Gothic"/>
        </w:rPr>
        <w:t xml:space="preserve">from </w:t>
      </w:r>
      <w:proofErr w:type="spellStart"/>
      <w:r w:rsidR="0047337D">
        <w:rPr>
          <w:rFonts w:ascii="Century Gothic" w:hAnsi="Century Gothic"/>
        </w:rPr>
        <w:t>Gibfield</w:t>
      </w:r>
      <w:proofErr w:type="spellEnd"/>
      <w:r w:rsidR="0047337D">
        <w:rPr>
          <w:rFonts w:ascii="Century Gothic" w:hAnsi="Century Gothic"/>
        </w:rPr>
        <w:t xml:space="preserve"> Park Avenue</w:t>
      </w:r>
    </w:p>
    <w:p w:rsidR="00E55043" w:rsidRPr="00C150AF" w:rsidRDefault="00C150AF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V</w:t>
      </w:r>
      <w:r w:rsidR="00E55043" w:rsidRPr="00C150AF">
        <w:rPr>
          <w:rFonts w:ascii="Century Gothic" w:hAnsi="Century Gothic"/>
        </w:rPr>
        <w:t>isitors</w:t>
      </w:r>
      <w:r w:rsidR="00C37D7F" w:rsidRPr="00C150AF">
        <w:rPr>
          <w:rFonts w:ascii="Century Gothic" w:hAnsi="Century Gothic"/>
        </w:rPr>
        <w:t>’</w:t>
      </w:r>
      <w:r w:rsidR="00E55043" w:rsidRPr="00C150AF">
        <w:rPr>
          <w:rFonts w:ascii="Century Gothic" w:hAnsi="Century Gothic"/>
        </w:rPr>
        <w:t xml:space="preserve"> spaces are availab</w:t>
      </w:r>
      <w:r w:rsidRPr="00C150AF">
        <w:rPr>
          <w:rFonts w:ascii="Century Gothic" w:hAnsi="Century Gothic"/>
        </w:rPr>
        <w:t>le at the front of the building</w:t>
      </w:r>
    </w:p>
    <w:p w:rsidR="001D5EA3" w:rsidRPr="00E55043" w:rsidRDefault="001D5EA3" w:rsidP="00E55043">
      <w:pPr>
        <w:spacing w:after="0"/>
        <w:rPr>
          <w:rFonts w:ascii="Century Gothic" w:hAnsi="Century Gothic"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MAIN BUILDING</w:t>
      </w:r>
      <w:r w:rsidR="00C150AF">
        <w:rPr>
          <w:rFonts w:ascii="Century Gothic" w:hAnsi="Century Gothic"/>
          <w:b/>
        </w:rPr>
        <w:t>/RECEPTION</w:t>
      </w:r>
    </w:p>
    <w:p w:rsidR="00C37D7F" w:rsidRPr="00C150AF" w:rsidRDefault="008344C1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Access to the main building is </w:t>
      </w:r>
      <w:r w:rsidR="00C150AF" w:rsidRPr="00C150AF">
        <w:rPr>
          <w:rFonts w:ascii="Century Gothic" w:hAnsi="Century Gothic"/>
        </w:rPr>
        <w:t>flat</w:t>
      </w:r>
    </w:p>
    <w:p w:rsidR="00C150AF" w:rsidRDefault="008125FA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</w:t>
      </w:r>
      <w:r w:rsidR="0047337D">
        <w:rPr>
          <w:rFonts w:ascii="Century Gothic" w:hAnsi="Century Gothic"/>
        </w:rPr>
        <w:t>e is one set</w:t>
      </w:r>
      <w:r w:rsidR="00C150AF" w:rsidRPr="00C150AF">
        <w:rPr>
          <w:rFonts w:ascii="Century Gothic" w:hAnsi="Century Gothic"/>
        </w:rPr>
        <w:t xml:space="preserve"> of double doors into Reception</w:t>
      </w:r>
      <w:r w:rsidR="0047337D">
        <w:rPr>
          <w:rFonts w:ascii="Century Gothic" w:hAnsi="Century Gothic"/>
        </w:rPr>
        <w:t xml:space="preserve"> which can be opened by pressing the button on the right hand side of the door</w:t>
      </w:r>
    </w:p>
    <w:p w:rsid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no intercom in operation during working hours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 Hearing Loop is installed at Reception</w:t>
      </w:r>
      <w:r w:rsidR="00AC6820">
        <w:rPr>
          <w:rFonts w:ascii="Century Gothic" w:hAnsi="Century Gothic"/>
        </w:rPr>
        <w:t>, in the Lecture Theatre, the Upper Meeting Room and in the Indoor Training Arena.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It will be necessary to sign in at Reception</w:t>
      </w:r>
    </w:p>
    <w:p w:rsidR="0047337D" w:rsidRPr="0047337D" w:rsidRDefault="0047337D" w:rsidP="0047337D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seating area </w:t>
      </w:r>
      <w:r w:rsidR="00AC6820">
        <w:rPr>
          <w:rFonts w:ascii="Century Gothic" w:hAnsi="Century Gothic"/>
        </w:rPr>
        <w:t xml:space="preserve">at Reception </w:t>
      </w:r>
      <w:r>
        <w:rPr>
          <w:rFonts w:ascii="Century Gothic" w:hAnsi="Century Gothic"/>
        </w:rPr>
        <w:t>consists of 3 sofas, 2</w:t>
      </w:r>
      <w:r w:rsidR="00C150AF" w:rsidRPr="00C150AF">
        <w:rPr>
          <w:rFonts w:ascii="Century Gothic" w:hAnsi="Century Gothic"/>
        </w:rPr>
        <w:t xml:space="preserve"> chairs</w:t>
      </w:r>
      <w:r>
        <w:rPr>
          <w:rFonts w:ascii="Century Gothic" w:hAnsi="Century Gothic"/>
        </w:rPr>
        <w:t xml:space="preserve">, </w:t>
      </w:r>
      <w:r w:rsidR="00C150AF">
        <w:rPr>
          <w:rFonts w:ascii="Century Gothic" w:hAnsi="Century Gothic"/>
        </w:rPr>
        <w:t>a low coffee table</w:t>
      </w:r>
      <w:r>
        <w:rPr>
          <w:rFonts w:ascii="Century Gothic" w:hAnsi="Century Gothic"/>
        </w:rPr>
        <w:t xml:space="preserve"> and a cold water machine</w:t>
      </w:r>
    </w:p>
    <w:p w:rsidR="00C150AF" w:rsidRDefault="00C839F3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Ladies, Gents and an accessible toilet</w:t>
      </w:r>
      <w:r w:rsidR="0047337D">
        <w:rPr>
          <w:rFonts w:ascii="Century Gothic" w:hAnsi="Century Gothic"/>
        </w:rPr>
        <w:t xml:space="preserve"> are available through the double doors leading from Reception</w:t>
      </w:r>
      <w:r w:rsidR="00871691">
        <w:rPr>
          <w:rFonts w:ascii="Century Gothic" w:hAnsi="Century Gothic"/>
        </w:rPr>
        <w:t xml:space="preserve"> to the first floor/lift area</w:t>
      </w:r>
      <w:r w:rsidR="00E25ADD">
        <w:rPr>
          <w:rFonts w:ascii="Century Gothic" w:hAnsi="Century Gothic"/>
        </w:rPr>
        <w:t>; these doors are controlled via an electronic security system</w:t>
      </w:r>
    </w:p>
    <w:p w:rsidR="00727085" w:rsidRPr="00C150AF" w:rsidRDefault="00727085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Ladies, Gents and an accessible toilet are also available on the first floor</w:t>
      </w:r>
    </w:p>
    <w:p w:rsidR="00C150AF" w:rsidRPr="00C150AF" w:rsidRDefault="00E25ADD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Another set of double doors leads through to the indoor training arena, these too are controlled via an electronic security system.</w:t>
      </w:r>
    </w:p>
    <w:p w:rsidR="001E7C54" w:rsidRDefault="001E7C54" w:rsidP="00E55043">
      <w:pPr>
        <w:spacing w:after="0"/>
        <w:rPr>
          <w:rFonts w:ascii="Century Gothic" w:hAnsi="Century Gothic"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FACILITIES</w:t>
      </w:r>
    </w:p>
    <w:p w:rsidR="000A2E07" w:rsidRPr="00AC6820" w:rsidRDefault="00C150AF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 w:rsidRPr="00AC6820">
        <w:rPr>
          <w:rFonts w:ascii="Century Gothic" w:hAnsi="Century Gothic"/>
        </w:rPr>
        <w:t xml:space="preserve">Hot Desks – there are a number of hot desks available, in various </w:t>
      </w:r>
      <w:r w:rsidR="00767069" w:rsidRPr="00AC6820">
        <w:rPr>
          <w:rFonts w:ascii="Century Gothic" w:hAnsi="Century Gothic"/>
        </w:rPr>
        <w:t>offices</w:t>
      </w:r>
      <w:r w:rsidR="0079456A" w:rsidRPr="00AC6820">
        <w:rPr>
          <w:rFonts w:ascii="Century Gothic" w:hAnsi="Century Gothic"/>
        </w:rPr>
        <w:t xml:space="preserve"> around the building</w:t>
      </w:r>
      <w:r w:rsidR="00AC6820" w:rsidRPr="00AC6820">
        <w:rPr>
          <w:rFonts w:ascii="Century Gothic" w:hAnsi="Century Gothic"/>
        </w:rPr>
        <w:t>; these do not need to be pre-booked.</w:t>
      </w:r>
    </w:p>
    <w:p w:rsidR="00C150AF" w:rsidRDefault="00AC6820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a lift to the first floor, accessible from Reception.</w:t>
      </w:r>
    </w:p>
    <w:p w:rsidR="00C150AF" w:rsidRDefault="00AC6820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Spend Areas are at the front</w:t>
      </w:r>
      <w:r w:rsidR="00C150AF">
        <w:rPr>
          <w:rFonts w:ascii="Century Gothic" w:hAnsi="Century Gothic"/>
        </w:rPr>
        <w:t xml:space="preserve"> of the main building</w:t>
      </w:r>
    </w:p>
    <w:p w:rsidR="00D75FE8" w:rsidRDefault="00437C0C" w:rsidP="005D6B1D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Meeting</w:t>
      </w:r>
      <w:r w:rsidR="005D6B1D">
        <w:rPr>
          <w:rFonts w:ascii="Century Gothic" w:hAnsi="Century Gothic"/>
        </w:rPr>
        <w:t xml:space="preserve"> rooms detailed </w:t>
      </w:r>
      <w:r w:rsidR="00D75FE8">
        <w:rPr>
          <w:rFonts w:ascii="Century Gothic" w:hAnsi="Century Gothic"/>
        </w:rPr>
        <w:t xml:space="preserve">below.  </w:t>
      </w:r>
      <w:r w:rsidR="00AC6820">
        <w:rPr>
          <w:rFonts w:ascii="Century Gothic" w:hAnsi="Century Gothic"/>
        </w:rPr>
        <w:t>Please contact Atherton</w:t>
      </w:r>
      <w:r>
        <w:rPr>
          <w:rFonts w:ascii="Century Gothic" w:hAnsi="Century Gothic"/>
        </w:rPr>
        <w:t xml:space="preserve"> Reception to make a booking</w:t>
      </w:r>
      <w:r w:rsidR="008125FA">
        <w:rPr>
          <w:rFonts w:ascii="Century Gothic" w:hAnsi="Century Gothic"/>
        </w:rPr>
        <w:t>:</w:t>
      </w:r>
    </w:p>
    <w:p w:rsidR="005D6B1D" w:rsidRDefault="00986A2F" w:rsidP="005D6B1D">
      <w:pPr>
        <w:pStyle w:val="ListParagraph"/>
        <w:spacing w:after="0"/>
        <w:rPr>
          <w:rFonts w:ascii="Century Gothic" w:hAnsi="Century Gothic"/>
        </w:rPr>
      </w:pPr>
      <w:r w:rsidRPr="00986A2F">
        <w:rPr>
          <w:rFonts w:ascii="Century Gothic" w:hAnsi="Century Gothic"/>
          <w:b/>
        </w:rPr>
        <w:t>Lecture Theatre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 xml:space="preserve">– Ground Floor – Accommodates 40 people theatre style and 20 people boardroom style.  The room has a PC, </w:t>
      </w:r>
      <w:r w:rsidR="003E5A5D">
        <w:rPr>
          <w:rFonts w:ascii="Century Gothic" w:hAnsi="Century Gothic"/>
        </w:rPr>
        <w:t>Projector, Screen, Hearing Loop, a cold water machine and two vending machines; one for hot drinks and one for snacks.</w:t>
      </w:r>
    </w:p>
    <w:p w:rsidR="00986A2F" w:rsidRDefault="00AC6820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Upper Meeting Room</w:t>
      </w:r>
      <w:r w:rsidR="00986A2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– First</w:t>
      </w:r>
      <w:r w:rsidR="00986A2F">
        <w:rPr>
          <w:rFonts w:ascii="Century Gothic" w:hAnsi="Century Gothic"/>
        </w:rPr>
        <w:t xml:space="preserve"> Floor – </w:t>
      </w:r>
      <w:r>
        <w:rPr>
          <w:rFonts w:ascii="Century Gothic" w:hAnsi="Century Gothic"/>
        </w:rPr>
        <w:t>Accommodates 12</w:t>
      </w:r>
      <w:r w:rsidR="00986A2F">
        <w:rPr>
          <w:rFonts w:ascii="Century Gothic" w:hAnsi="Century Gothic"/>
        </w:rPr>
        <w:t xml:space="preserve"> people boardroom sty</w:t>
      </w:r>
      <w:r>
        <w:rPr>
          <w:rFonts w:ascii="Century Gothic" w:hAnsi="Century Gothic"/>
        </w:rPr>
        <w:t>le and has a PC, TV Screen and t</w:t>
      </w:r>
      <w:r w:rsidR="00986A2F">
        <w:rPr>
          <w:rFonts w:ascii="Century Gothic" w:hAnsi="Century Gothic"/>
        </w:rPr>
        <w:t>elephone</w:t>
      </w:r>
    </w:p>
    <w:p w:rsidR="00986A2F" w:rsidRDefault="00AC6820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Quiet Room</w:t>
      </w:r>
      <w:r w:rsidR="00986A2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– First Floor – Accommodates 4</w:t>
      </w:r>
      <w:r w:rsidR="00986A2F">
        <w:rPr>
          <w:rFonts w:ascii="Century Gothic" w:hAnsi="Century Gothic"/>
        </w:rPr>
        <w:t xml:space="preserve"> people </w:t>
      </w:r>
      <w:r w:rsidR="008125FA">
        <w:rPr>
          <w:rFonts w:ascii="Century Gothic" w:hAnsi="Century Gothic"/>
        </w:rPr>
        <w:t>(easy chair</w:t>
      </w:r>
      <w:r>
        <w:rPr>
          <w:rFonts w:ascii="Century Gothic" w:hAnsi="Century Gothic"/>
        </w:rPr>
        <w:t xml:space="preserve">s) </w:t>
      </w:r>
      <w:r w:rsidR="00986A2F">
        <w:rPr>
          <w:rFonts w:ascii="Century Gothic" w:hAnsi="Century Gothic"/>
        </w:rPr>
        <w:t xml:space="preserve">and has a </w:t>
      </w:r>
      <w:r>
        <w:rPr>
          <w:rFonts w:ascii="Century Gothic" w:hAnsi="Century Gothic"/>
        </w:rPr>
        <w:t>PC and a t</w:t>
      </w:r>
      <w:r w:rsidR="00986A2F">
        <w:rPr>
          <w:rFonts w:ascii="Century Gothic" w:hAnsi="Century Gothic"/>
        </w:rPr>
        <w:t>elephone</w:t>
      </w:r>
    </w:p>
    <w:p w:rsidR="00986A2F" w:rsidRDefault="00AC6820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Senior Quiet Room</w:t>
      </w:r>
      <w:r w:rsidR="00986A2F">
        <w:rPr>
          <w:rFonts w:ascii="Century Gothic" w:hAnsi="Century Gothic"/>
        </w:rPr>
        <w:t xml:space="preserve">– First Floor – Accommodates 6 people </w:t>
      </w:r>
      <w:r>
        <w:rPr>
          <w:rFonts w:ascii="Century Gothic" w:hAnsi="Century Gothic"/>
        </w:rPr>
        <w:t>(easy chairs) and has a meeting table which will accommodate 4 people and has a PC and t</w:t>
      </w:r>
      <w:r w:rsidR="00986A2F">
        <w:rPr>
          <w:rFonts w:ascii="Century Gothic" w:hAnsi="Century Gothic"/>
        </w:rPr>
        <w:t>elephone</w:t>
      </w:r>
    </w:p>
    <w:p w:rsidR="0079456A" w:rsidRPr="00F745BC" w:rsidRDefault="00565463" w:rsidP="00986A2F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Classroom</w:t>
      </w:r>
      <w:r w:rsidR="00986A2F">
        <w:rPr>
          <w:rFonts w:ascii="Century Gothic" w:hAnsi="Century Gothic"/>
          <w:b/>
        </w:rPr>
        <w:t xml:space="preserve"> </w:t>
      </w:r>
      <w:r w:rsidR="00986A2F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First</w:t>
      </w:r>
      <w:r w:rsidR="00986A2F">
        <w:rPr>
          <w:rFonts w:ascii="Century Gothic" w:hAnsi="Century Gothic"/>
        </w:rPr>
        <w:t xml:space="preserve"> Floor – Accommodates 8 people boardroom style and has a </w:t>
      </w:r>
      <w:r>
        <w:rPr>
          <w:rFonts w:ascii="Century Gothic" w:hAnsi="Century Gothic"/>
        </w:rPr>
        <w:t>Pc, TV screen and a t</w:t>
      </w:r>
      <w:r w:rsidR="00986A2F">
        <w:rPr>
          <w:rFonts w:ascii="Century Gothic" w:hAnsi="Century Gothic"/>
        </w:rPr>
        <w:t>el</w:t>
      </w:r>
      <w:r>
        <w:rPr>
          <w:rFonts w:ascii="Century Gothic" w:hAnsi="Century Gothic"/>
        </w:rPr>
        <w:t>e</w:t>
      </w:r>
      <w:r w:rsidR="00986A2F">
        <w:rPr>
          <w:rFonts w:ascii="Century Gothic" w:hAnsi="Century Gothic"/>
        </w:rPr>
        <w:t>phone</w:t>
      </w:r>
    </w:p>
    <w:p w:rsidR="00C839F3" w:rsidRPr="00565463" w:rsidRDefault="0079456A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 w:rsidRPr="00565463">
        <w:rPr>
          <w:rFonts w:ascii="Century Gothic" w:hAnsi="Century Gothic"/>
        </w:rPr>
        <w:t xml:space="preserve">Snacks </w:t>
      </w:r>
      <w:r w:rsidR="00565463" w:rsidRPr="00565463">
        <w:rPr>
          <w:rFonts w:ascii="Century Gothic" w:hAnsi="Century Gothic"/>
        </w:rPr>
        <w:t xml:space="preserve">and drinks </w:t>
      </w:r>
      <w:r w:rsidRPr="00565463">
        <w:rPr>
          <w:rFonts w:ascii="Century Gothic" w:hAnsi="Century Gothic"/>
        </w:rPr>
        <w:t xml:space="preserve">are available from </w:t>
      </w:r>
      <w:r w:rsidR="00565463" w:rsidRPr="00565463">
        <w:rPr>
          <w:rFonts w:ascii="Century Gothic" w:hAnsi="Century Gothic"/>
        </w:rPr>
        <w:t>the vending machines in the lecture Theatre and the Staff Lounge on the first floor.</w:t>
      </w:r>
    </w:p>
    <w:p w:rsidR="00F745BC" w:rsidRDefault="00F745BC" w:rsidP="00E55043">
      <w:pPr>
        <w:spacing w:after="0"/>
        <w:rPr>
          <w:rFonts w:ascii="Century Gothic" w:hAnsi="Century Gothic"/>
        </w:rPr>
      </w:pPr>
    </w:p>
    <w:p w:rsidR="001D5EA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LOCAL AMENITIES</w:t>
      </w:r>
    </w:p>
    <w:p w:rsidR="0079456A" w:rsidRPr="0079456A" w:rsidRDefault="00565463" w:rsidP="0079456A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The nearest shop is the Coop</w:t>
      </w:r>
      <w:r w:rsidR="0079456A">
        <w:rPr>
          <w:rFonts w:ascii="Century Gothic" w:hAnsi="Century Gothic"/>
        </w:rPr>
        <w:t xml:space="preserve"> and is </w:t>
      </w:r>
      <w:r>
        <w:rPr>
          <w:rFonts w:ascii="Century Gothic" w:hAnsi="Century Gothic"/>
        </w:rPr>
        <w:t>within walking distance, about 15</w:t>
      </w:r>
      <w:r w:rsidR="0079456A">
        <w:rPr>
          <w:rFonts w:ascii="Century Gothic" w:hAnsi="Century Gothic"/>
        </w:rPr>
        <w:t xml:space="preserve"> minutes</w:t>
      </w:r>
    </w:p>
    <w:p w:rsidR="0079456A" w:rsidRPr="0079456A" w:rsidRDefault="00565463" w:rsidP="0079456A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Atherton </w:t>
      </w:r>
      <w:r w:rsidR="0079456A">
        <w:rPr>
          <w:rFonts w:ascii="Century Gothic" w:hAnsi="Century Gothic"/>
        </w:rPr>
        <w:t>Town Centre is within walking distance, about 20 minutes</w:t>
      </w:r>
    </w:p>
    <w:p w:rsidR="00C37D7F" w:rsidRDefault="00C37D7F" w:rsidP="00E55043">
      <w:pPr>
        <w:spacing w:after="0"/>
        <w:rPr>
          <w:rFonts w:ascii="Century Gothic" w:hAnsi="Century Gothic"/>
          <w:b/>
        </w:rPr>
      </w:pPr>
    </w:p>
    <w:p w:rsidR="00C37D7F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FIRE PROCEDURE</w:t>
      </w:r>
    </w:p>
    <w:p w:rsidR="00C150AF" w:rsidRPr="0079456A" w:rsidRDefault="00C150AF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 w:rsidRPr="0079456A">
        <w:rPr>
          <w:rFonts w:ascii="Century Gothic" w:hAnsi="Century Gothic"/>
        </w:rPr>
        <w:t xml:space="preserve">The fire alarm is tested weekly </w:t>
      </w:r>
      <w:r w:rsidR="00565463">
        <w:rPr>
          <w:rFonts w:ascii="Century Gothic" w:hAnsi="Century Gothic"/>
        </w:rPr>
        <w:t>at 09:00 on a Tues</w:t>
      </w:r>
      <w:r w:rsidRPr="0079456A">
        <w:rPr>
          <w:rFonts w:ascii="Century Gothic" w:hAnsi="Century Gothic"/>
        </w:rPr>
        <w:t>day</w:t>
      </w:r>
    </w:p>
    <w:p w:rsidR="0079456A" w:rsidRDefault="008344C1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 w:rsidRPr="0079456A">
        <w:rPr>
          <w:rFonts w:ascii="Century Gothic" w:hAnsi="Century Gothic"/>
        </w:rPr>
        <w:t>If the alarm sounds at any other time, please evacuate the building</w:t>
      </w:r>
    </w:p>
    <w:p w:rsidR="00F745BC" w:rsidRDefault="0079456A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ass</w:t>
      </w:r>
      <w:r w:rsidR="00565463">
        <w:rPr>
          <w:rFonts w:ascii="Century Gothic" w:hAnsi="Century Gothic"/>
        </w:rPr>
        <w:t>embly point is on the staff car park</w:t>
      </w:r>
      <w:r>
        <w:rPr>
          <w:rFonts w:ascii="Century Gothic" w:hAnsi="Century Gothic"/>
        </w:rPr>
        <w:t xml:space="preserve"> opposite the main building </w:t>
      </w:r>
    </w:p>
    <w:p w:rsidR="00F745BC" w:rsidRDefault="00F745BC" w:rsidP="00F745BC">
      <w:pPr>
        <w:pStyle w:val="ListParagraph"/>
        <w:spacing w:after="0"/>
        <w:rPr>
          <w:rFonts w:ascii="Century Gothic" w:hAnsi="Century Gothic"/>
        </w:rPr>
      </w:pPr>
    </w:p>
    <w:p w:rsidR="00D75FE8" w:rsidRDefault="00D75FE8" w:rsidP="00292009">
      <w:pPr>
        <w:spacing w:after="0"/>
        <w:rPr>
          <w:rFonts w:ascii="Century Gothic" w:hAnsi="Century Gothic"/>
          <w:b/>
        </w:rPr>
      </w:pPr>
    </w:p>
    <w:p w:rsidR="00C37D7F" w:rsidRPr="00E55043" w:rsidRDefault="0079456A" w:rsidP="00292009">
      <w:pPr>
        <w:spacing w:after="0"/>
        <w:rPr>
          <w:rFonts w:ascii="Century Gothic" w:hAnsi="Century Gothic"/>
        </w:rPr>
      </w:pPr>
      <w:r w:rsidRPr="00F745BC">
        <w:rPr>
          <w:rFonts w:ascii="Century Gothic" w:hAnsi="Century Gothic"/>
          <w:b/>
        </w:rPr>
        <w:t>FURTHER DETAILS ARE A</w:t>
      </w:r>
      <w:r w:rsidR="00565463">
        <w:rPr>
          <w:rFonts w:ascii="Century Gothic" w:hAnsi="Century Gothic"/>
          <w:b/>
        </w:rPr>
        <w:t>VAILABLE FROM ATHERTON</w:t>
      </w:r>
      <w:r w:rsidR="00292009">
        <w:rPr>
          <w:rFonts w:ascii="Century Gothic" w:hAnsi="Century Gothic"/>
          <w:b/>
        </w:rPr>
        <w:t xml:space="preserve"> RECEPTION </w:t>
      </w:r>
    </w:p>
    <w:p w:rsidR="001D5EA3" w:rsidRPr="006F6FA0" w:rsidRDefault="001D5EA3" w:rsidP="00DC0BE8"/>
    <w:sectPr w:rsidR="001D5EA3" w:rsidRPr="006F6FA0" w:rsidSect="00793D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DA86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A80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546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4E5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A0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5A6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24E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A8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B4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3C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6ABA"/>
    <w:multiLevelType w:val="hybridMultilevel"/>
    <w:tmpl w:val="6694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8919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5AA7274"/>
    <w:multiLevelType w:val="hybridMultilevel"/>
    <w:tmpl w:val="3BA8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005990"/>
    <w:multiLevelType w:val="hybridMultilevel"/>
    <w:tmpl w:val="7334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FA0159"/>
    <w:multiLevelType w:val="hybridMultilevel"/>
    <w:tmpl w:val="CC5C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D0C94"/>
    <w:multiLevelType w:val="hybridMultilevel"/>
    <w:tmpl w:val="8A28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0460D"/>
    <w:multiLevelType w:val="hybridMultilevel"/>
    <w:tmpl w:val="4522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A44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4003E5"/>
    <w:multiLevelType w:val="multilevel"/>
    <w:tmpl w:val="2FBA4A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65A479C"/>
    <w:multiLevelType w:val="hybridMultilevel"/>
    <w:tmpl w:val="ED7C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639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A544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CA846F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>
    <w:nsid w:val="71E53F4E"/>
    <w:multiLevelType w:val="hybridMultilevel"/>
    <w:tmpl w:val="7750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B19AC"/>
    <w:multiLevelType w:val="hybridMultilevel"/>
    <w:tmpl w:val="1278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1"/>
  </w:num>
  <w:num w:numId="16">
    <w:abstractNumId w:val="22"/>
  </w:num>
  <w:num w:numId="17">
    <w:abstractNumId w:val="12"/>
  </w:num>
  <w:num w:numId="18">
    <w:abstractNumId w:val="13"/>
  </w:num>
  <w:num w:numId="19">
    <w:abstractNumId w:val="15"/>
  </w:num>
  <w:num w:numId="20">
    <w:abstractNumId w:val="16"/>
  </w:num>
  <w:num w:numId="21">
    <w:abstractNumId w:val="23"/>
  </w:num>
  <w:num w:numId="22">
    <w:abstractNumId w:val="19"/>
  </w:num>
  <w:num w:numId="23">
    <w:abstractNumId w:val="1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A3"/>
    <w:rsid w:val="00081F67"/>
    <w:rsid w:val="000A2E07"/>
    <w:rsid w:val="001D5EA3"/>
    <w:rsid w:val="001E7C54"/>
    <w:rsid w:val="0020677A"/>
    <w:rsid w:val="002672AC"/>
    <w:rsid w:val="00292009"/>
    <w:rsid w:val="002A0D3A"/>
    <w:rsid w:val="00304BF7"/>
    <w:rsid w:val="00382F3B"/>
    <w:rsid w:val="003E5A5D"/>
    <w:rsid w:val="00437C0C"/>
    <w:rsid w:val="004437C4"/>
    <w:rsid w:val="0047337D"/>
    <w:rsid w:val="004F5D88"/>
    <w:rsid w:val="005251F5"/>
    <w:rsid w:val="00565463"/>
    <w:rsid w:val="005D6B1D"/>
    <w:rsid w:val="005E6E3D"/>
    <w:rsid w:val="00636269"/>
    <w:rsid w:val="0065093A"/>
    <w:rsid w:val="006A5CED"/>
    <w:rsid w:val="006F6FA0"/>
    <w:rsid w:val="00727085"/>
    <w:rsid w:val="00767069"/>
    <w:rsid w:val="00793D8C"/>
    <w:rsid w:val="0079456A"/>
    <w:rsid w:val="007F7F72"/>
    <w:rsid w:val="008125FA"/>
    <w:rsid w:val="00817BF9"/>
    <w:rsid w:val="008344C1"/>
    <w:rsid w:val="008560C0"/>
    <w:rsid w:val="00871691"/>
    <w:rsid w:val="00926083"/>
    <w:rsid w:val="00986A2F"/>
    <w:rsid w:val="009F5296"/>
    <w:rsid w:val="00AC6820"/>
    <w:rsid w:val="00BE17D8"/>
    <w:rsid w:val="00C150AF"/>
    <w:rsid w:val="00C37D7F"/>
    <w:rsid w:val="00C839F3"/>
    <w:rsid w:val="00CF1EC9"/>
    <w:rsid w:val="00D558E6"/>
    <w:rsid w:val="00D75FE8"/>
    <w:rsid w:val="00DC0BE8"/>
    <w:rsid w:val="00E25ADD"/>
    <w:rsid w:val="00E47B41"/>
    <w:rsid w:val="00E55043"/>
    <w:rsid w:val="00EC1851"/>
    <w:rsid w:val="00EE171B"/>
    <w:rsid w:val="00F527CE"/>
    <w:rsid w:val="00F745BC"/>
    <w:rsid w:val="00F93A06"/>
    <w:rsid w:val="00FD4CC0"/>
    <w:rsid w:val="00F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8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83"/>
    <w:pPr>
      <w:keepNext/>
      <w:keepLines/>
      <w:numPr>
        <w:numId w:val="16"/>
      </w:numPr>
      <w:spacing w:before="480" w:after="0"/>
      <w:jc w:val="center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83"/>
    <w:pPr>
      <w:keepNext/>
      <w:numPr>
        <w:ilvl w:val="1"/>
        <w:numId w:val="16"/>
      </w:numPr>
      <w:spacing w:before="240" w:after="6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83"/>
    <w:pPr>
      <w:keepNext/>
      <w:numPr>
        <w:ilvl w:val="2"/>
        <w:numId w:val="16"/>
      </w:numPr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83"/>
    <w:pPr>
      <w:keepNext/>
      <w:keepLines/>
      <w:numPr>
        <w:ilvl w:val="3"/>
        <w:numId w:val="16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83"/>
    <w:pPr>
      <w:keepNext/>
      <w:keepLines/>
      <w:numPr>
        <w:ilvl w:val="4"/>
        <w:numId w:val="16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83"/>
    <w:pPr>
      <w:keepNext/>
      <w:keepLines/>
      <w:numPr>
        <w:ilvl w:val="5"/>
        <w:numId w:val="16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83"/>
    <w:pPr>
      <w:keepNext/>
      <w:keepLines/>
      <w:numPr>
        <w:ilvl w:val="6"/>
        <w:numId w:val="16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83"/>
    <w:pPr>
      <w:keepNext/>
      <w:keepLines/>
      <w:numPr>
        <w:ilvl w:val="7"/>
        <w:numId w:val="16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83"/>
    <w:pPr>
      <w:keepNext/>
      <w:keepLines/>
      <w:numPr>
        <w:ilvl w:val="8"/>
        <w:numId w:val="16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A0"/>
    <w:rPr>
      <w:rFonts w:ascii="Arial" w:hAnsi="Arial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26083"/>
    <w:rPr>
      <w:rFonts w:ascii="Arial" w:eastAsia="Times New Roman" w:hAnsi="Arial"/>
      <w:b/>
      <w:bCs/>
      <w:color w:val="365F91"/>
      <w:sz w:val="3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60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60C0"/>
    <w:rPr>
      <w:rFonts w:ascii="Century Gothic" w:eastAsia="Times New Roman" w:hAnsi="Century Gothic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083"/>
    <w:rPr>
      <w:rFonts w:ascii="Arial" w:eastAsiaTheme="majorEastAsia" w:hAnsi="Arial" w:cstheme="majorBidi"/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08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83"/>
    <w:rPr>
      <w:rFonts w:ascii="Arial" w:eastAsiaTheme="majorEastAsia" w:hAnsi="Arial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83"/>
    <w:rPr>
      <w:rFonts w:ascii="Arial" w:eastAsiaTheme="majorEastAsia" w:hAnsi="Arial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83"/>
    <w:rPr>
      <w:rFonts w:ascii="Arial" w:eastAsiaTheme="majorEastAsia" w:hAnsi="Arial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83"/>
    <w:rPr>
      <w:rFonts w:ascii="Arial" w:eastAsiaTheme="majorEastAsia" w:hAnsi="Arial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FA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FA0"/>
    <w:pPr>
      <w:jc w:val="left"/>
      <w:outlineLvl w:val="9"/>
    </w:pPr>
    <w:rPr>
      <w:rFonts w:eastAsiaTheme="majorEastAsia" w:cstheme="majorBidi"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F6FA0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F6FA0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6FA0"/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6FA0"/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6FA0"/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6FA0"/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6FA0"/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6FA0"/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F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A0"/>
    <w:rPr>
      <w:rFonts w:ascii="Arial" w:hAnsi="Arial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unhideWhenUsed/>
    <w:rsid w:val="006F6F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F6FA0"/>
    <w:rPr>
      <w:szCs w:val="24"/>
    </w:rPr>
  </w:style>
  <w:style w:type="paragraph" w:styleId="ListParagraph">
    <w:name w:val="List Paragraph"/>
    <w:basedOn w:val="Normal"/>
    <w:uiPriority w:val="34"/>
    <w:qFormat/>
    <w:rsid w:val="00C15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8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83"/>
    <w:pPr>
      <w:keepNext/>
      <w:keepLines/>
      <w:numPr>
        <w:numId w:val="16"/>
      </w:numPr>
      <w:spacing w:before="480" w:after="0"/>
      <w:jc w:val="center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83"/>
    <w:pPr>
      <w:keepNext/>
      <w:numPr>
        <w:ilvl w:val="1"/>
        <w:numId w:val="16"/>
      </w:numPr>
      <w:spacing w:before="240" w:after="6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83"/>
    <w:pPr>
      <w:keepNext/>
      <w:numPr>
        <w:ilvl w:val="2"/>
        <w:numId w:val="16"/>
      </w:numPr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83"/>
    <w:pPr>
      <w:keepNext/>
      <w:keepLines/>
      <w:numPr>
        <w:ilvl w:val="3"/>
        <w:numId w:val="16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83"/>
    <w:pPr>
      <w:keepNext/>
      <w:keepLines/>
      <w:numPr>
        <w:ilvl w:val="4"/>
        <w:numId w:val="16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83"/>
    <w:pPr>
      <w:keepNext/>
      <w:keepLines/>
      <w:numPr>
        <w:ilvl w:val="5"/>
        <w:numId w:val="16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83"/>
    <w:pPr>
      <w:keepNext/>
      <w:keepLines/>
      <w:numPr>
        <w:ilvl w:val="6"/>
        <w:numId w:val="16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83"/>
    <w:pPr>
      <w:keepNext/>
      <w:keepLines/>
      <w:numPr>
        <w:ilvl w:val="7"/>
        <w:numId w:val="16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83"/>
    <w:pPr>
      <w:keepNext/>
      <w:keepLines/>
      <w:numPr>
        <w:ilvl w:val="8"/>
        <w:numId w:val="16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A0"/>
    <w:rPr>
      <w:rFonts w:ascii="Arial" w:hAnsi="Arial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26083"/>
    <w:rPr>
      <w:rFonts w:ascii="Arial" w:eastAsia="Times New Roman" w:hAnsi="Arial"/>
      <w:b/>
      <w:bCs/>
      <w:color w:val="365F91"/>
      <w:sz w:val="3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60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60C0"/>
    <w:rPr>
      <w:rFonts w:ascii="Century Gothic" w:eastAsia="Times New Roman" w:hAnsi="Century Gothic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083"/>
    <w:rPr>
      <w:rFonts w:ascii="Arial" w:eastAsiaTheme="majorEastAsia" w:hAnsi="Arial" w:cstheme="majorBidi"/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08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83"/>
    <w:rPr>
      <w:rFonts w:ascii="Arial" w:eastAsiaTheme="majorEastAsia" w:hAnsi="Arial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83"/>
    <w:rPr>
      <w:rFonts w:ascii="Arial" w:eastAsiaTheme="majorEastAsia" w:hAnsi="Arial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83"/>
    <w:rPr>
      <w:rFonts w:ascii="Arial" w:eastAsiaTheme="majorEastAsia" w:hAnsi="Arial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83"/>
    <w:rPr>
      <w:rFonts w:ascii="Arial" w:eastAsiaTheme="majorEastAsia" w:hAnsi="Arial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FA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FA0"/>
    <w:pPr>
      <w:jc w:val="left"/>
      <w:outlineLvl w:val="9"/>
    </w:pPr>
    <w:rPr>
      <w:rFonts w:eastAsiaTheme="majorEastAsia" w:cstheme="majorBidi"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F6FA0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F6FA0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6FA0"/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6FA0"/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6FA0"/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6FA0"/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6FA0"/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6FA0"/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F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A0"/>
    <w:rPr>
      <w:rFonts w:ascii="Arial" w:hAnsi="Arial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unhideWhenUsed/>
    <w:rsid w:val="006F6F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F6FA0"/>
    <w:rPr>
      <w:szCs w:val="24"/>
    </w:rPr>
  </w:style>
  <w:style w:type="paragraph" w:styleId="ListParagraph">
    <w:name w:val="List Paragraph"/>
    <w:basedOn w:val="Normal"/>
    <w:uiPriority w:val="34"/>
    <w:qFormat/>
    <w:rsid w:val="00C1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2549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 for the Blind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Ainsley</dc:creator>
  <cp:keywords/>
  <dc:description/>
  <cp:lastModifiedBy>Carol Ainsley</cp:lastModifiedBy>
  <cp:revision>8</cp:revision>
  <dcterms:created xsi:type="dcterms:W3CDTF">2014-02-06T13:25:00Z</dcterms:created>
  <dcterms:modified xsi:type="dcterms:W3CDTF">2014-03-11T11:42:00Z</dcterms:modified>
</cp:coreProperties>
</file>